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AA" w:rsidRDefault="004339AA" w:rsidP="004339AA">
      <w:pPr>
        <w:jc w:val="center"/>
        <w:rPr>
          <w:b/>
          <w:sz w:val="32"/>
        </w:rPr>
      </w:pPr>
      <w:r>
        <w:rPr>
          <w:b/>
          <w:sz w:val="32"/>
        </w:rPr>
        <w:t xml:space="preserve">Online resources recommended by </w:t>
      </w:r>
      <w:r w:rsidR="00A02EED">
        <w:rPr>
          <w:b/>
          <w:sz w:val="32"/>
        </w:rPr>
        <w:t xml:space="preserve">our </w:t>
      </w:r>
      <w:r>
        <w:rPr>
          <w:b/>
          <w:sz w:val="32"/>
        </w:rPr>
        <w:t>tutors</w:t>
      </w:r>
    </w:p>
    <w:p w:rsidR="004339AA" w:rsidRDefault="004339AA" w:rsidP="004339AA">
      <w:pPr>
        <w:jc w:val="center"/>
        <w:rPr>
          <w:b/>
          <w:sz w:val="32"/>
        </w:rPr>
      </w:pPr>
    </w:p>
    <w:p w:rsidR="004339AA" w:rsidRPr="005E5593" w:rsidRDefault="004339AA" w:rsidP="004339AA">
      <w:pPr>
        <w:jc w:val="center"/>
        <w:rPr>
          <w:b/>
          <w:sz w:val="32"/>
        </w:rPr>
      </w:pPr>
    </w:p>
    <w:p w:rsidR="00A02EED" w:rsidRDefault="00A02EED" w:rsidP="004339AA">
      <w:pPr>
        <w:rPr>
          <w:b/>
        </w:rPr>
      </w:pPr>
      <w:r>
        <w:rPr>
          <w:b/>
        </w:rPr>
        <w:t>Thank you to Rebecca and Colin who suggested these sites during June’s tutor workshops.</w:t>
      </w:r>
    </w:p>
    <w:p w:rsidR="00A02EED" w:rsidRDefault="00A02EED" w:rsidP="004339AA">
      <w:pPr>
        <w:rPr>
          <w:b/>
        </w:rPr>
      </w:pPr>
    </w:p>
    <w:p w:rsidR="004339AA" w:rsidRPr="004339AA" w:rsidRDefault="004339AA" w:rsidP="004339AA">
      <w:pPr>
        <w:rPr>
          <w:b/>
        </w:rPr>
      </w:pPr>
      <w:proofErr w:type="spellStart"/>
      <w:r w:rsidRPr="004339AA">
        <w:rPr>
          <w:b/>
        </w:rPr>
        <w:t>Englishlab</w:t>
      </w:r>
      <w:proofErr w:type="spellEnd"/>
      <w:r w:rsidRPr="004339AA">
        <w:rPr>
          <w:b/>
        </w:rPr>
        <w:t xml:space="preserve"> </w:t>
      </w:r>
    </w:p>
    <w:p w:rsidR="004339AA" w:rsidRDefault="004339AA" w:rsidP="004339AA">
      <w:r>
        <w:t>An interactive site for the teaching of grammar and vocabulary</w:t>
      </w:r>
    </w:p>
    <w:p w:rsidR="004339AA" w:rsidRDefault="004339AA" w:rsidP="004339AA">
      <w:hyperlink r:id="rId4" w:history="1">
        <w:r w:rsidRPr="002072BC">
          <w:rPr>
            <w:rStyle w:val="Hyperlink"/>
          </w:rPr>
          <w:t>www.englishlab.net</w:t>
        </w:r>
      </w:hyperlink>
    </w:p>
    <w:p w:rsidR="004339AA" w:rsidRDefault="004339AA" w:rsidP="004339AA"/>
    <w:p w:rsidR="004339AA" w:rsidRPr="004339AA" w:rsidRDefault="004339AA" w:rsidP="004339AA">
      <w:pPr>
        <w:rPr>
          <w:b/>
        </w:rPr>
      </w:pPr>
      <w:proofErr w:type="spellStart"/>
      <w:r w:rsidRPr="004339AA">
        <w:rPr>
          <w:b/>
        </w:rPr>
        <w:t>Englishpage</w:t>
      </w:r>
      <w:proofErr w:type="spellEnd"/>
      <w:r w:rsidRPr="004339AA">
        <w:rPr>
          <w:b/>
        </w:rPr>
        <w:t xml:space="preserve"> </w:t>
      </w:r>
    </w:p>
    <w:p w:rsidR="004339AA" w:rsidRDefault="004339AA" w:rsidP="004339AA">
      <w:r>
        <w:t>In-depth tutorials featuring interactive exercises</w:t>
      </w:r>
    </w:p>
    <w:p w:rsidR="004339AA" w:rsidRDefault="004339AA" w:rsidP="004339AA">
      <w:hyperlink r:id="rId5" w:history="1">
        <w:r w:rsidRPr="002072BC">
          <w:rPr>
            <w:rStyle w:val="Hyperlink"/>
          </w:rPr>
          <w:t>www.englishpage.com</w:t>
        </w:r>
      </w:hyperlink>
    </w:p>
    <w:p w:rsidR="004339AA" w:rsidRDefault="004339AA" w:rsidP="004339AA"/>
    <w:p w:rsidR="00336628" w:rsidRDefault="00336628" w:rsidP="004339AA">
      <w:pPr>
        <w:widowControl w:val="0"/>
        <w:autoSpaceDE w:val="0"/>
        <w:autoSpaceDN w:val="0"/>
        <w:adjustRightInd w:val="0"/>
        <w:rPr>
          <w:rFonts w:asciiTheme="minorHAnsi" w:eastAsiaTheme="minorHAnsi" w:hAnsiTheme="minorHAnsi" w:cs="Calibri"/>
          <w:b/>
          <w:bCs/>
          <w:szCs w:val="30"/>
          <w:lang w:val="en-US"/>
        </w:rPr>
      </w:pPr>
    </w:p>
    <w:p w:rsidR="004339AA" w:rsidRPr="00A02EED" w:rsidRDefault="004339AA" w:rsidP="004339AA">
      <w:pPr>
        <w:widowControl w:val="0"/>
        <w:autoSpaceDE w:val="0"/>
        <w:autoSpaceDN w:val="0"/>
        <w:adjustRightInd w:val="0"/>
        <w:rPr>
          <w:rFonts w:asciiTheme="minorHAnsi" w:eastAsiaTheme="minorHAnsi" w:hAnsiTheme="minorHAnsi" w:cs="Calibri"/>
          <w:szCs w:val="30"/>
          <w:lang w:val="en-US"/>
        </w:rPr>
      </w:pPr>
      <w:r w:rsidRPr="00A02EED">
        <w:rPr>
          <w:rFonts w:asciiTheme="minorHAnsi" w:eastAsiaTheme="minorHAnsi" w:hAnsiTheme="minorHAnsi" w:cs="Calibri"/>
          <w:b/>
          <w:bCs/>
          <w:szCs w:val="30"/>
          <w:lang w:val="en-US"/>
        </w:rPr>
        <w:t>BTN (ABC’s ‘Behind The News’)</w:t>
      </w:r>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hyperlink r:id="rId6" w:history="1">
        <w:r w:rsidRPr="004339AA">
          <w:rPr>
            <w:rFonts w:asciiTheme="minorHAnsi" w:eastAsiaTheme="minorHAnsi" w:hAnsiTheme="minorHAnsi" w:cs="Calibri"/>
            <w:color w:val="0000FF"/>
            <w:szCs w:val="30"/>
            <w:u w:val="single" w:color="0000FF"/>
            <w:lang w:val="en-US"/>
          </w:rPr>
          <w:t>http://www.abc.net.au/btn/index.htm</w:t>
        </w:r>
      </w:hyperlink>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proofErr w:type="gramStart"/>
      <w:r w:rsidRPr="004339AA">
        <w:rPr>
          <w:rFonts w:asciiTheme="minorHAnsi" w:eastAsiaTheme="minorHAnsi" w:hAnsiTheme="minorHAnsi" w:cs="Calibri"/>
          <w:szCs w:val="30"/>
          <w:lang w:val="en-US"/>
        </w:rPr>
        <w:t>Australian resource with Aussie voices and media stories.</w:t>
      </w:r>
      <w:proofErr w:type="gramEnd"/>
      <w:r w:rsidRPr="004339AA">
        <w:rPr>
          <w:rFonts w:asciiTheme="minorHAnsi" w:eastAsiaTheme="minorHAnsi" w:hAnsiTheme="minorHAnsi" w:cs="Calibri"/>
          <w:szCs w:val="30"/>
          <w:lang w:val="en-US"/>
        </w:rPr>
        <w:t>  Primarily aimed at Aus school students, but it works well with intermediate Lit Net students too.</w:t>
      </w:r>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Can be used for all 4 skills – listening, reading, speaking and listening</w:t>
      </w:r>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 xml:space="preserve">You need to have access to the </w:t>
      </w:r>
      <w:proofErr w:type="gramStart"/>
      <w:r w:rsidRPr="004339AA">
        <w:rPr>
          <w:rFonts w:asciiTheme="minorHAnsi" w:eastAsiaTheme="minorHAnsi" w:hAnsiTheme="minorHAnsi" w:cs="Calibri"/>
          <w:szCs w:val="30"/>
          <w:lang w:val="en-US"/>
        </w:rPr>
        <w:t>internet</w:t>
      </w:r>
      <w:proofErr w:type="gramEnd"/>
      <w:r w:rsidRPr="004339AA">
        <w:rPr>
          <w:rFonts w:asciiTheme="minorHAnsi" w:eastAsiaTheme="minorHAnsi" w:hAnsiTheme="minorHAnsi" w:cs="Calibri"/>
          <w:szCs w:val="30"/>
          <w:lang w:val="en-US"/>
        </w:rPr>
        <w:t xml:space="preserve"> during your F2F time with your student.</w:t>
      </w:r>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(Note that to date I have only used the ‘Stories’ tab – but the ‘Teachers’ tab may be worth exploring too.)</w:t>
      </w:r>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 </w:t>
      </w:r>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r w:rsidRPr="004339AA">
        <w:rPr>
          <w:rFonts w:asciiTheme="minorHAnsi" w:eastAsiaTheme="minorHAnsi" w:hAnsiTheme="minorHAnsi" w:cs="Calibri"/>
          <w:i/>
          <w:iCs/>
          <w:szCs w:val="30"/>
          <w:lang w:val="en-US"/>
        </w:rPr>
        <w:t>How have I used this resource with my student?</w:t>
      </w:r>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 xml:space="preserve">I choose a </w:t>
      </w:r>
      <w:proofErr w:type="gramStart"/>
      <w:r w:rsidRPr="004339AA">
        <w:rPr>
          <w:rFonts w:asciiTheme="minorHAnsi" w:eastAsiaTheme="minorHAnsi" w:hAnsiTheme="minorHAnsi" w:cs="Calibri"/>
          <w:szCs w:val="30"/>
          <w:lang w:val="en-US"/>
        </w:rPr>
        <w:t>story which</w:t>
      </w:r>
      <w:proofErr w:type="gramEnd"/>
      <w:r w:rsidRPr="004339AA">
        <w:rPr>
          <w:rFonts w:asciiTheme="minorHAnsi" w:eastAsiaTheme="minorHAnsi" w:hAnsiTheme="minorHAnsi" w:cs="Calibri"/>
          <w:szCs w:val="30"/>
          <w:lang w:val="en-US"/>
        </w:rPr>
        <w:t xml:space="preserve"> is likely to be of interest or ask my student to choose herself </w:t>
      </w:r>
      <w:proofErr w:type="spellStart"/>
      <w:r w:rsidRPr="004339AA">
        <w:rPr>
          <w:rFonts w:asciiTheme="minorHAnsi" w:eastAsiaTheme="minorHAnsi" w:hAnsiTheme="minorHAnsi" w:cs="Calibri"/>
          <w:szCs w:val="30"/>
          <w:lang w:val="en-US"/>
        </w:rPr>
        <w:t>eg</w:t>
      </w:r>
      <w:proofErr w:type="spellEnd"/>
      <w:r w:rsidRPr="004339AA">
        <w:rPr>
          <w:rFonts w:asciiTheme="minorHAnsi" w:eastAsiaTheme="minorHAnsi" w:hAnsiTheme="minorHAnsi" w:cs="Calibri"/>
          <w:szCs w:val="30"/>
          <w:lang w:val="en-US"/>
        </w:rPr>
        <w:t>:</w:t>
      </w:r>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hyperlink r:id="rId7" w:history="1">
        <w:r w:rsidRPr="004339AA">
          <w:rPr>
            <w:rFonts w:asciiTheme="minorHAnsi" w:eastAsiaTheme="minorHAnsi" w:hAnsiTheme="minorHAnsi" w:cs="Calibri"/>
            <w:color w:val="0000FF"/>
            <w:szCs w:val="30"/>
            <w:u w:val="single" w:color="0000FF"/>
            <w:lang w:val="en-US"/>
          </w:rPr>
          <w:t>http://www.abc.net.au/4corners/stories/2012/05/31/3515475.htm</w:t>
        </w:r>
      </w:hyperlink>
      <w:r w:rsidRPr="004339AA">
        <w:rPr>
          <w:rFonts w:asciiTheme="minorHAnsi" w:eastAsiaTheme="minorHAnsi" w:hAnsiTheme="minorHAnsi" w:cs="Calibri"/>
          <w:szCs w:val="30"/>
          <w:lang w:val="en-US"/>
        </w:rPr>
        <w:t>. </w:t>
      </w:r>
    </w:p>
    <w:p w:rsidR="004339AA" w:rsidRPr="004339AA" w:rsidRDefault="004339AA" w:rsidP="004339AA">
      <w:pPr>
        <w:widowControl w:val="0"/>
        <w:autoSpaceDE w:val="0"/>
        <w:autoSpaceDN w:val="0"/>
        <w:adjustRightInd w:val="0"/>
        <w:ind w:left="960" w:hanging="48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1.</w:t>
      </w:r>
      <w:r w:rsidRPr="004339AA">
        <w:rPr>
          <w:rFonts w:asciiTheme="minorHAnsi" w:eastAsiaTheme="minorHAnsi" w:hAnsiTheme="minorHAnsi"/>
          <w:szCs w:val="18"/>
          <w:lang w:val="en-US"/>
        </w:rPr>
        <w:t xml:space="preserve">       </w:t>
      </w:r>
      <w:r w:rsidRPr="004339AA">
        <w:rPr>
          <w:rFonts w:asciiTheme="minorHAnsi" w:eastAsiaTheme="minorHAnsi" w:hAnsiTheme="minorHAnsi" w:cs="Calibri"/>
          <w:szCs w:val="30"/>
          <w:lang w:val="en-US"/>
        </w:rPr>
        <w:t>I ask my student to listen to the news story without reading the transcript.</w:t>
      </w:r>
    </w:p>
    <w:p w:rsidR="004339AA" w:rsidRPr="004339AA" w:rsidRDefault="004339AA" w:rsidP="004339AA">
      <w:pPr>
        <w:widowControl w:val="0"/>
        <w:autoSpaceDE w:val="0"/>
        <w:autoSpaceDN w:val="0"/>
        <w:adjustRightInd w:val="0"/>
        <w:ind w:left="960" w:hanging="48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2.</w:t>
      </w:r>
      <w:r w:rsidRPr="004339AA">
        <w:rPr>
          <w:rFonts w:asciiTheme="minorHAnsi" w:eastAsiaTheme="minorHAnsi" w:hAnsiTheme="minorHAnsi"/>
          <w:szCs w:val="18"/>
          <w:lang w:val="en-US"/>
        </w:rPr>
        <w:t xml:space="preserve">       </w:t>
      </w:r>
      <w:r w:rsidRPr="004339AA">
        <w:rPr>
          <w:rFonts w:asciiTheme="minorHAnsi" w:eastAsiaTheme="minorHAnsi" w:hAnsiTheme="minorHAnsi" w:cs="Calibri"/>
          <w:szCs w:val="30"/>
          <w:lang w:val="en-US"/>
        </w:rPr>
        <w:t>I ask my student to listen to the story for a second time, and this time also follow the written text in the transcript – I print this off prior to the lesson</w:t>
      </w:r>
    </w:p>
    <w:p w:rsidR="004339AA" w:rsidRPr="004339AA" w:rsidRDefault="004339AA" w:rsidP="004339AA">
      <w:pPr>
        <w:widowControl w:val="0"/>
        <w:autoSpaceDE w:val="0"/>
        <w:autoSpaceDN w:val="0"/>
        <w:adjustRightInd w:val="0"/>
        <w:ind w:left="960" w:hanging="48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3.</w:t>
      </w:r>
      <w:r w:rsidRPr="004339AA">
        <w:rPr>
          <w:rFonts w:asciiTheme="minorHAnsi" w:eastAsiaTheme="minorHAnsi" w:hAnsiTheme="minorHAnsi"/>
          <w:szCs w:val="18"/>
          <w:lang w:val="en-US"/>
        </w:rPr>
        <w:t xml:space="preserve">       </w:t>
      </w:r>
      <w:r w:rsidRPr="004339AA">
        <w:rPr>
          <w:rFonts w:asciiTheme="minorHAnsi" w:eastAsiaTheme="minorHAnsi" w:hAnsiTheme="minorHAnsi" w:cs="Calibri"/>
          <w:szCs w:val="30"/>
          <w:lang w:val="en-US"/>
        </w:rPr>
        <w:t xml:space="preserve">I check for understanding and we discuss the story – implications of the story, vocabulary, </w:t>
      </w:r>
      <w:proofErr w:type="gramStart"/>
      <w:r w:rsidRPr="004339AA">
        <w:rPr>
          <w:rFonts w:asciiTheme="minorHAnsi" w:eastAsiaTheme="minorHAnsi" w:hAnsiTheme="minorHAnsi" w:cs="Calibri"/>
          <w:szCs w:val="30"/>
          <w:lang w:val="en-US"/>
        </w:rPr>
        <w:t>different</w:t>
      </w:r>
      <w:proofErr w:type="gramEnd"/>
      <w:r w:rsidRPr="004339AA">
        <w:rPr>
          <w:rFonts w:asciiTheme="minorHAnsi" w:eastAsiaTheme="minorHAnsi" w:hAnsiTheme="minorHAnsi" w:cs="Calibri"/>
          <w:szCs w:val="30"/>
          <w:lang w:val="en-US"/>
        </w:rPr>
        <w:t xml:space="preserve"> perspectives</w:t>
      </w:r>
    </w:p>
    <w:p w:rsidR="004339AA" w:rsidRPr="004339AA" w:rsidRDefault="004339AA" w:rsidP="004339AA">
      <w:pPr>
        <w:widowControl w:val="0"/>
        <w:autoSpaceDE w:val="0"/>
        <w:autoSpaceDN w:val="0"/>
        <w:adjustRightInd w:val="0"/>
        <w:ind w:left="960" w:hanging="48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4.</w:t>
      </w:r>
      <w:r w:rsidRPr="004339AA">
        <w:rPr>
          <w:rFonts w:asciiTheme="minorHAnsi" w:eastAsiaTheme="minorHAnsi" w:hAnsiTheme="minorHAnsi"/>
          <w:szCs w:val="18"/>
          <w:lang w:val="en-US"/>
        </w:rPr>
        <w:t xml:space="preserve">       </w:t>
      </w:r>
      <w:r w:rsidRPr="004339AA">
        <w:rPr>
          <w:rFonts w:asciiTheme="minorHAnsi" w:eastAsiaTheme="minorHAnsi" w:hAnsiTheme="minorHAnsi" w:cs="Calibri"/>
          <w:szCs w:val="30"/>
          <w:lang w:val="en-US"/>
        </w:rPr>
        <w:t>Optional: write a summary of the story – if writing skills are a focus.  This is comparatively hard and may require the teacher to help student identify the main aspects/timeline of the story.  We typically work together on an outline summary, then my student writes it up fully for the following week (‘homework’).  Check student’s writing together.  This can also be further extended to the student adding a short paragraph giving their perspective/opinion.</w:t>
      </w:r>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 </w:t>
      </w:r>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 </w:t>
      </w:r>
    </w:p>
    <w:p w:rsidR="004339AA" w:rsidRPr="004339AA" w:rsidRDefault="00336628" w:rsidP="004339AA">
      <w:pPr>
        <w:widowControl w:val="0"/>
        <w:autoSpaceDE w:val="0"/>
        <w:autoSpaceDN w:val="0"/>
        <w:adjustRightInd w:val="0"/>
        <w:rPr>
          <w:rFonts w:asciiTheme="minorHAnsi" w:eastAsiaTheme="minorHAnsi" w:hAnsiTheme="minorHAnsi" w:cs="Calibri"/>
          <w:szCs w:val="30"/>
          <w:lang w:val="en-US"/>
        </w:rPr>
      </w:pPr>
      <w:r>
        <w:rPr>
          <w:rFonts w:asciiTheme="minorHAnsi" w:eastAsiaTheme="minorHAnsi" w:hAnsiTheme="minorHAnsi" w:cs="Calibri"/>
          <w:b/>
          <w:bCs/>
          <w:szCs w:val="30"/>
          <w:lang w:val="en-US"/>
        </w:rPr>
        <w:br w:type="page"/>
      </w:r>
      <w:r w:rsidR="004339AA" w:rsidRPr="004339AA">
        <w:rPr>
          <w:rFonts w:asciiTheme="minorHAnsi" w:eastAsiaTheme="minorHAnsi" w:hAnsiTheme="minorHAnsi" w:cs="Calibri"/>
          <w:b/>
          <w:bCs/>
          <w:szCs w:val="30"/>
          <w:lang w:val="en-US"/>
        </w:rPr>
        <w:t xml:space="preserve">Career Advice Videos - </w:t>
      </w:r>
      <w:proofErr w:type="spellStart"/>
      <w:r w:rsidR="004339AA" w:rsidRPr="004339AA">
        <w:rPr>
          <w:rFonts w:asciiTheme="minorHAnsi" w:eastAsiaTheme="minorHAnsi" w:hAnsiTheme="minorHAnsi" w:cs="Calibri"/>
          <w:b/>
          <w:bCs/>
          <w:szCs w:val="30"/>
          <w:lang w:val="en-US"/>
        </w:rPr>
        <w:t>CareerOne</w:t>
      </w:r>
      <w:proofErr w:type="spellEnd"/>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hyperlink r:id="rId8" w:history="1">
        <w:r w:rsidRPr="004339AA">
          <w:rPr>
            <w:rFonts w:asciiTheme="minorHAnsi" w:eastAsiaTheme="minorHAnsi" w:hAnsiTheme="minorHAnsi" w:cs="Calibri"/>
            <w:color w:val="0000FF"/>
            <w:szCs w:val="30"/>
            <w:u w:val="single" w:color="0000FF"/>
            <w:lang w:val="en-US"/>
          </w:rPr>
          <w:t>http://career-services.careerone.com.au/video-index-page/home.aspx</w:t>
        </w:r>
      </w:hyperlink>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Australian voices and if you’re student is keen to get a job, the content may be highly relevant.</w:t>
      </w:r>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Can be used for listening, speaking and writing.  I have not been able to find full transcripts, but there is text describing the video etc so can be used for some reading practice too.</w:t>
      </w:r>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 xml:space="preserve">Your student needs to access </w:t>
      </w:r>
      <w:proofErr w:type="gramStart"/>
      <w:r w:rsidRPr="004339AA">
        <w:rPr>
          <w:rFonts w:asciiTheme="minorHAnsi" w:eastAsiaTheme="minorHAnsi" w:hAnsiTheme="minorHAnsi" w:cs="Calibri"/>
          <w:szCs w:val="30"/>
          <w:lang w:val="en-US"/>
        </w:rPr>
        <w:t>internet</w:t>
      </w:r>
      <w:proofErr w:type="gramEnd"/>
      <w:r w:rsidRPr="004339AA">
        <w:rPr>
          <w:rFonts w:asciiTheme="minorHAnsi" w:eastAsiaTheme="minorHAnsi" w:hAnsiTheme="minorHAnsi" w:cs="Calibri"/>
          <w:szCs w:val="30"/>
          <w:lang w:val="en-US"/>
        </w:rPr>
        <w:t xml:space="preserve"> before the lesson plus best if you have internet access during lesson too.</w:t>
      </w:r>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 </w:t>
      </w:r>
    </w:p>
    <w:p w:rsidR="004339AA" w:rsidRPr="004339AA" w:rsidRDefault="004339AA" w:rsidP="004339AA">
      <w:pPr>
        <w:widowControl w:val="0"/>
        <w:autoSpaceDE w:val="0"/>
        <w:autoSpaceDN w:val="0"/>
        <w:adjustRightInd w:val="0"/>
        <w:rPr>
          <w:rFonts w:asciiTheme="minorHAnsi" w:eastAsiaTheme="minorHAnsi" w:hAnsiTheme="minorHAnsi" w:cs="Calibri"/>
          <w:szCs w:val="30"/>
          <w:lang w:val="en-US"/>
        </w:rPr>
      </w:pPr>
      <w:r w:rsidRPr="004339AA">
        <w:rPr>
          <w:rFonts w:asciiTheme="minorHAnsi" w:eastAsiaTheme="minorHAnsi" w:hAnsiTheme="minorHAnsi" w:cs="Calibri"/>
          <w:i/>
          <w:iCs/>
          <w:szCs w:val="30"/>
          <w:lang w:val="en-US"/>
        </w:rPr>
        <w:t>How have I used this resource with my student?</w:t>
      </w:r>
    </w:p>
    <w:p w:rsidR="004339AA" w:rsidRPr="004339AA" w:rsidRDefault="004339AA" w:rsidP="004339AA">
      <w:pPr>
        <w:widowControl w:val="0"/>
        <w:autoSpaceDE w:val="0"/>
        <w:autoSpaceDN w:val="0"/>
        <w:adjustRightInd w:val="0"/>
        <w:ind w:left="960" w:hanging="48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1.</w:t>
      </w:r>
      <w:r w:rsidRPr="004339AA">
        <w:rPr>
          <w:rFonts w:asciiTheme="minorHAnsi" w:eastAsiaTheme="minorHAnsi" w:hAnsiTheme="minorHAnsi"/>
          <w:szCs w:val="18"/>
          <w:lang w:val="en-US"/>
        </w:rPr>
        <w:t xml:space="preserve">       </w:t>
      </w:r>
      <w:r w:rsidRPr="004339AA">
        <w:rPr>
          <w:rFonts w:asciiTheme="minorHAnsi" w:eastAsiaTheme="minorHAnsi" w:hAnsiTheme="minorHAnsi" w:cs="Calibri"/>
          <w:szCs w:val="30"/>
          <w:lang w:val="en-US"/>
        </w:rPr>
        <w:t xml:space="preserve">Ask </w:t>
      </w:r>
      <w:proofErr w:type="gramStart"/>
      <w:r w:rsidRPr="004339AA">
        <w:rPr>
          <w:rFonts w:asciiTheme="minorHAnsi" w:eastAsiaTheme="minorHAnsi" w:hAnsiTheme="minorHAnsi" w:cs="Calibri"/>
          <w:szCs w:val="30"/>
          <w:lang w:val="en-US"/>
        </w:rPr>
        <w:t>student to listen to a chosen video a couple of times on their</w:t>
      </w:r>
      <w:proofErr w:type="gramEnd"/>
      <w:r w:rsidRPr="004339AA">
        <w:rPr>
          <w:rFonts w:asciiTheme="minorHAnsi" w:eastAsiaTheme="minorHAnsi" w:hAnsiTheme="minorHAnsi" w:cs="Calibri"/>
          <w:szCs w:val="30"/>
          <w:lang w:val="en-US"/>
        </w:rPr>
        <w:t xml:space="preserve"> own.  Ask them to note any difficult vocabulary or sections they don’t understand.</w:t>
      </w:r>
    </w:p>
    <w:p w:rsidR="004339AA" w:rsidRPr="004339AA" w:rsidRDefault="004339AA" w:rsidP="004339AA">
      <w:pPr>
        <w:widowControl w:val="0"/>
        <w:autoSpaceDE w:val="0"/>
        <w:autoSpaceDN w:val="0"/>
        <w:adjustRightInd w:val="0"/>
        <w:ind w:left="960" w:hanging="48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2.</w:t>
      </w:r>
      <w:r w:rsidRPr="004339AA">
        <w:rPr>
          <w:rFonts w:asciiTheme="minorHAnsi" w:eastAsiaTheme="minorHAnsi" w:hAnsiTheme="minorHAnsi"/>
          <w:szCs w:val="18"/>
          <w:lang w:val="en-US"/>
        </w:rPr>
        <w:t xml:space="preserve">       </w:t>
      </w:r>
      <w:r w:rsidRPr="004339AA">
        <w:rPr>
          <w:rFonts w:asciiTheme="minorHAnsi" w:eastAsiaTheme="minorHAnsi" w:hAnsiTheme="minorHAnsi" w:cs="Calibri"/>
          <w:szCs w:val="30"/>
          <w:lang w:val="en-US"/>
        </w:rPr>
        <w:t>Discuss vocabulary during lesson with student and if they think content useful etc</w:t>
      </w:r>
    </w:p>
    <w:p w:rsidR="004339AA" w:rsidRDefault="004339AA" w:rsidP="004339AA">
      <w:pPr>
        <w:widowControl w:val="0"/>
        <w:autoSpaceDE w:val="0"/>
        <w:autoSpaceDN w:val="0"/>
        <w:adjustRightInd w:val="0"/>
        <w:ind w:left="960" w:hanging="480"/>
        <w:rPr>
          <w:rFonts w:asciiTheme="minorHAnsi" w:eastAsiaTheme="minorHAnsi" w:hAnsiTheme="minorHAnsi" w:cs="Calibri"/>
          <w:szCs w:val="30"/>
          <w:lang w:val="en-US"/>
        </w:rPr>
      </w:pPr>
      <w:r w:rsidRPr="004339AA">
        <w:rPr>
          <w:rFonts w:asciiTheme="minorHAnsi" w:eastAsiaTheme="minorHAnsi" w:hAnsiTheme="minorHAnsi" w:cs="Calibri"/>
          <w:szCs w:val="30"/>
          <w:lang w:val="en-US"/>
        </w:rPr>
        <w:t>3.</w:t>
      </w:r>
      <w:r w:rsidRPr="004339AA">
        <w:rPr>
          <w:rFonts w:asciiTheme="minorHAnsi" w:eastAsiaTheme="minorHAnsi" w:hAnsiTheme="minorHAnsi"/>
          <w:szCs w:val="18"/>
          <w:lang w:val="en-US"/>
        </w:rPr>
        <w:t xml:space="preserve">       </w:t>
      </w:r>
      <w:r w:rsidRPr="004339AA">
        <w:rPr>
          <w:rFonts w:asciiTheme="minorHAnsi" w:eastAsiaTheme="minorHAnsi" w:hAnsiTheme="minorHAnsi" w:cs="Calibri"/>
          <w:szCs w:val="30"/>
          <w:lang w:val="en-US"/>
        </w:rPr>
        <w:t>Listen to the video together for a third time, and use the ‘pause’ button to stop the video regularly and help student identify the main points made in the video.  Ask student to write these down.  Check student’s writing together.</w:t>
      </w:r>
    </w:p>
    <w:p w:rsidR="004339AA" w:rsidRPr="004339AA" w:rsidRDefault="004339AA" w:rsidP="004339AA">
      <w:pPr>
        <w:widowControl w:val="0"/>
        <w:autoSpaceDE w:val="0"/>
        <w:autoSpaceDN w:val="0"/>
        <w:adjustRightInd w:val="0"/>
        <w:ind w:left="960" w:hanging="480"/>
        <w:rPr>
          <w:rFonts w:asciiTheme="minorHAnsi" w:eastAsiaTheme="minorHAnsi" w:hAnsiTheme="minorHAnsi" w:cs="Calibri"/>
          <w:szCs w:val="30"/>
          <w:lang w:val="en-US"/>
        </w:rPr>
      </w:pPr>
      <w:r>
        <w:rPr>
          <w:rFonts w:asciiTheme="minorHAnsi" w:eastAsiaTheme="minorHAnsi" w:hAnsiTheme="minorHAnsi" w:cs="Calibri"/>
          <w:szCs w:val="30"/>
          <w:lang w:val="en-US"/>
        </w:rPr>
        <w:t xml:space="preserve">4.      </w:t>
      </w:r>
      <w:r w:rsidRPr="004339AA">
        <w:rPr>
          <w:rFonts w:asciiTheme="minorHAnsi" w:eastAsiaTheme="minorHAnsi" w:hAnsiTheme="minorHAnsi" w:cs="Calibri"/>
          <w:szCs w:val="30"/>
          <w:lang w:val="en-US"/>
        </w:rPr>
        <w:t xml:space="preserve">Optional: ask student to write these up as a summary for the following </w:t>
      </w:r>
      <w:r>
        <w:rPr>
          <w:rFonts w:asciiTheme="minorHAnsi" w:eastAsiaTheme="minorHAnsi" w:hAnsiTheme="minorHAnsi" w:cs="Calibri"/>
          <w:szCs w:val="30"/>
          <w:lang w:val="en-US"/>
        </w:rPr>
        <w:t xml:space="preserve">   </w:t>
      </w:r>
      <w:r w:rsidRPr="004339AA">
        <w:rPr>
          <w:rFonts w:asciiTheme="minorHAnsi" w:eastAsiaTheme="minorHAnsi" w:hAnsiTheme="minorHAnsi" w:cs="Calibri"/>
          <w:szCs w:val="30"/>
          <w:lang w:val="en-US"/>
        </w:rPr>
        <w:t>week.  Check the student’s writing together. The idea of this step is for student to keep the summary/notes for future reference – for when preparing for job interviews etc.</w:t>
      </w:r>
    </w:p>
    <w:p w:rsidR="004339AA" w:rsidRPr="004339AA" w:rsidRDefault="004339AA" w:rsidP="004339AA">
      <w:pPr>
        <w:rPr>
          <w:rFonts w:asciiTheme="minorHAnsi" w:hAnsiTheme="minorHAnsi"/>
        </w:rPr>
      </w:pPr>
    </w:p>
    <w:p w:rsidR="004339AA" w:rsidRPr="004339AA" w:rsidRDefault="004339AA" w:rsidP="004339AA">
      <w:pPr>
        <w:rPr>
          <w:rFonts w:asciiTheme="minorHAnsi" w:hAnsiTheme="minorHAnsi"/>
        </w:rPr>
      </w:pPr>
    </w:p>
    <w:p w:rsidR="005B2AFA" w:rsidRPr="004339AA" w:rsidRDefault="00336628">
      <w:pPr>
        <w:rPr>
          <w:rFonts w:asciiTheme="minorHAnsi" w:hAnsiTheme="minorHAnsi"/>
        </w:rPr>
      </w:pPr>
    </w:p>
    <w:sectPr w:rsidR="005B2AFA" w:rsidRPr="004339AA" w:rsidSect="005B2AF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339AA"/>
    <w:rsid w:val="00336628"/>
    <w:rsid w:val="004339AA"/>
    <w:rsid w:val="00A02EED"/>
  </w:rsids>
  <m:mathPr>
    <m:mathFont m:val="MS Goth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AA"/>
    <w:rPr>
      <w:rFonts w:ascii="Cambria" w:eastAsia="Times New Roman"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339A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nglishlab.net" TargetMode="External"/><Relationship Id="rId5" Type="http://schemas.openxmlformats.org/officeDocument/2006/relationships/hyperlink" Target="http://www.englishpage.com" TargetMode="External"/><Relationship Id="rId6" Type="http://schemas.openxmlformats.org/officeDocument/2006/relationships/hyperlink" Target="http://www.abc.net.au/btn/index.htm" TargetMode="External"/><Relationship Id="rId7" Type="http://schemas.openxmlformats.org/officeDocument/2006/relationships/hyperlink" Target="http://www.abc.net.au/4corners/stories/2012/05/31/3515475.htm" TargetMode="External"/><Relationship Id="rId8" Type="http://schemas.openxmlformats.org/officeDocument/2006/relationships/hyperlink" Target="http://career-services.careerone.com.au/video-index-page/home.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485</Words>
  <Characters>2766</Characters>
  <Application>Microsoft Macintosh Word</Application>
  <DocSecurity>0</DocSecurity>
  <Lines>23</Lines>
  <Paragraphs>5</Paragraphs>
  <ScaleCrop>false</ScaleCrop>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3</cp:revision>
  <dcterms:created xsi:type="dcterms:W3CDTF">2012-06-18T03:05:00Z</dcterms:created>
  <dcterms:modified xsi:type="dcterms:W3CDTF">2012-06-18T03:15:00Z</dcterms:modified>
</cp:coreProperties>
</file>